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um-documento-em-markdown"/>
      <w:bookmarkEnd w:id="21"/>
      <w:r>
        <w:t xml:space="preserve">Um documento em Markdown</w:t>
      </w:r>
    </w:p>
    <w:p>
      <w:pPr>
        <w:pStyle w:val="Heading2"/>
      </w:pPr>
      <w:bookmarkStart w:id="22" w:name="sobre-o-markdown"/>
      <w:bookmarkEnd w:id="22"/>
      <w:r>
        <w:t xml:space="preserve">Sobre o Markdown</w:t>
      </w:r>
    </w:p>
    <w:p>
      <w:pPr>
        <w:pStyle w:val="FirstParagraph"/>
      </w:pPr>
      <w:r>
        <w:t xml:space="preserve">O Markdown é uma linguagem de marcação muito simples, desenvolvida por John Gruber.</w:t>
      </w:r>
    </w:p>
    <w:p>
      <w:pPr>
        <w:pStyle w:val="BodyText"/>
      </w:pPr>
      <w:r>
        <w:t xml:space="preserve">A ideia básica por trás da linguagem é fazer com que o escritor se preocupe mais com o</w:t>
      </w:r>
      <w:r>
        <w:t xml:space="preserve"> </w:t>
      </w:r>
      <w:r>
        <w:rPr>
          <w:b/>
        </w:rPr>
        <w:t xml:space="preserve">conteúdo</w:t>
      </w:r>
      <w:r>
        <w:t xml:space="preserve"> </w:t>
      </w:r>
      <w:r>
        <w:t xml:space="preserve">do texto do que com a</w:t>
      </w:r>
      <w:r>
        <w:t xml:space="preserve"> </w:t>
      </w:r>
      <w:r>
        <w:rPr>
          <w:i/>
        </w:rPr>
        <w:t xml:space="preserve">formatação</w:t>
      </w:r>
      <w:r>
        <w:t xml:space="preserve">.</w:t>
      </w:r>
    </w:p>
    <w:p>
      <w:pPr>
        <w:pStyle w:val="Heading2"/>
      </w:pPr>
      <w:bookmarkStart w:id="23" w:name="mais-um-titulo"/>
      <w:bookmarkEnd w:id="23"/>
      <w:r>
        <w:t xml:space="preserve">Mais um título</w:t>
      </w:r>
    </w:p>
    <w:p>
      <w:pPr>
        <w:pStyle w:val="FirstParagraph"/>
      </w:pPr>
      <w:r>
        <w:t xml:space="preserve">Aqui vamos tentar descrever uma análise.</w:t>
      </w:r>
    </w:p>
    <w:p>
      <w:pPr>
        <w:pStyle w:val="Heading2"/>
      </w:pPr>
      <w:bookmarkStart w:id="24" w:name="simulando-variaveis-aleatorias"/>
      <w:bookmarkEnd w:id="24"/>
      <w:r>
        <w:t xml:space="preserve">Simulando variáveis aleatórias</w:t>
      </w:r>
    </w:p>
    <w:p>
      <w:pPr>
        <w:pStyle w:val="FirstParagraph"/>
      </w:pPr>
      <w:r>
        <w:t xml:space="preserve">No R podemos simular valores de uma distribuição normal padrão através da função</w:t>
      </w:r>
      <w:r>
        <w:t xml:space="preserve"> </w:t>
      </w:r>
      <w:r>
        <w:rPr>
          <w:rStyle w:val="VerbatimChar"/>
        </w:rPr>
        <w:t xml:space="preserve">rnorm()</w:t>
      </w:r>
      <w:r>
        <w:t xml:space="preserve">.</w:t>
      </w:r>
    </w:p>
    <w:p>
      <w:pPr>
        <w:pStyle w:val="BodyText"/>
      </w:pPr>
      <w:r>
        <w:t xml:space="preserve">Seja</w:t>
      </w:r>
      <w:r>
        <w:t xml:space="preserve"> </w:t>
      </w:r>
      <m:oMath>
        <m:r>
          <m:rPr/>
          <m:t>X</m:t>
        </m:r>
        <m:r>
          <m:rPr/>
          <m:t>∼</m:t>
        </m:r>
        <m:r>
          <m:rPr>
            <m:sty m:val="p"/>
          </m:rPr>
          <m:t>N</m:t>
        </m:r>
        <m:r>
          <m:rPr/>
          <m:t>(</m:t>
        </m:r>
        <m:r>
          <m:rPr/>
          <m:t>0</m:t>
        </m:r>
        <m:r>
          <m:rPr/>
          <m:t>,</m:t>
        </m:r>
        <m:r>
          <m:rPr/>
          <m:t>1</m:t>
        </m:r>
        <m:r>
          <m:rPr/>
          <m:t>)</m:t>
        </m:r>
      </m:oMath>
      <w:r>
        <w:t xml:space="preserve">, então para gerar 30 valores dessa variável aleatório normal, fazemos</w:t>
      </w:r>
    </w:p>
    <w:p>
      <w:pPr>
        <w:pStyle w:val="SourceCode"/>
      </w:pPr>
      <w:r>
        <w:rPr>
          <w:rStyle w:val="NormalTok"/>
        </w:rPr>
        <w:t xml:space="preserve">(x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 [1] -0.28132662 -0.11013690  0.31780051  1.99595231  2.83921063</w:t>
      </w:r>
      <w:r>
        <w:br w:type="textWrapping"/>
      </w:r>
      <w:r>
        <w:rPr>
          <w:rStyle w:val="VerbatimChar"/>
        </w:rPr>
        <w:t xml:space="preserve">##  [6] -1.60056232 -1.12231099 -0.33027599 -0.42432087  0.73120054</w:t>
      </w:r>
      <w:r>
        <w:br w:type="textWrapping"/>
      </w:r>
      <w:r>
        <w:rPr>
          <w:rStyle w:val="VerbatimChar"/>
        </w:rPr>
        <w:t xml:space="preserve">## [11] -0.35196962 -1.38224512  1.19753412 -0.89365175 -0.10879158</w:t>
      </w:r>
      <w:r>
        <w:br w:type="textWrapping"/>
      </w:r>
      <w:r>
        <w:rPr>
          <w:rStyle w:val="VerbatimChar"/>
        </w:rPr>
        <w:t xml:space="preserve">## [16]  0.01436144 -1.73816206 -1.38390113 -0.36466555 -1.43207564</w:t>
      </w:r>
      <w:r>
        <w:br w:type="textWrapping"/>
      </w:r>
      <w:r>
        <w:rPr>
          <w:rStyle w:val="VerbatimChar"/>
        </w:rPr>
        <w:t xml:space="preserve">## [21] -0.40702524  0.39372028  0.95933295  0.88922025 -0.83538843</w:t>
      </w:r>
      <w:r>
        <w:br w:type="textWrapping"/>
      </w:r>
      <w:r>
        <w:rPr>
          <w:rStyle w:val="VerbatimChar"/>
        </w:rPr>
        <w:t xml:space="preserve">## [26] -0.19183597  1.30803875  0.20522905 -1.10936178 -3.41053465</w:t>
      </w:r>
    </w:p>
    <w:p>
      <w:pPr>
        <w:pStyle w:val="Heading2"/>
      </w:pPr>
      <w:bookmarkStart w:id="25" w:name="comentarios"/>
      <w:bookmarkEnd w:id="25"/>
      <w:r>
        <w:t xml:space="preserve">Comentários</w:t>
      </w:r>
    </w:p>
    <w:p>
      <w:pPr>
        <w:pStyle w:val="FirstParagraph"/>
      </w:pPr>
      <w:r>
        <w:t xml:space="preserve">Com o resultado dessa simulação, podemos calcular a média e a variância dessa VA</w:t>
      </w:r>
      <w:r>
        <w:t xml:space="preserve"> </w:t>
      </w:r>
      <m:oMath>
        <m:r>
          <m:rPr/>
          <m:t>X</m:t>
        </m:r>
      </m:oMath>
      <w:r>
        <w:t xml:space="preserve"> </w:t>
      </w:r>
      <w:r>
        <w:t xml:space="preserve">para conferir se o resultado fica próximo de 0 e 1, respectivamente.</w:t>
      </w:r>
    </w:p>
    <w:p>
      <w:pPr>
        <w:pStyle w:val="Heading2"/>
      </w:pPr>
      <w:bookmarkStart w:id="26" w:name="visualizacao"/>
      <w:bookmarkEnd w:id="26"/>
      <w:r>
        <w:t xml:space="preserve">Visualização</w:t>
      </w:r>
    </w:p>
    <w:p>
      <w:pPr>
        <w:pStyle w:val="FirstParagraph"/>
      </w:pPr>
      <w:r>
        <w:t xml:space="preserve">Também podemos fazer um histograma dessa VA</w:t>
      </w:r>
      <w:r>
        <w:t xml:space="preserve"> </w:t>
      </w:r>
      <m:oMath>
        <m:r>
          <m:rPr/>
          <m:t>X</m:t>
        </m:r>
      </m:oMath>
      <w:r>
        <w:t xml:space="preserve"> </w:t>
      </w:r>
      <w:r>
        <w:t xml:space="preserve">simulada</w:t>
      </w:r>
    </w:p>
    <w:p>
      <w:pPr>
        <w:pStyle w:val="SourceCode"/>
      </w:pPr>
      <w:r>
        <w:rPr>
          <w:rStyle w:val="KeywordTok"/>
        </w:rPr>
        <w:t xml:space="preserve">hist</w:t>
      </w:r>
      <w:r>
        <w:rPr>
          <w:rStyle w:val="NormalTok"/>
        </w:rPr>
        <w:t xml:space="preserve">(x)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Exemplo1-knitr_files/figure-docx/unnamed-chunk-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34f662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noProof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7" Target="media/rId27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